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C45" w:rsidRPr="007427C1" w:rsidRDefault="007427C1" w:rsidP="007427C1">
      <w:pPr>
        <w:spacing w:line="276" w:lineRule="auto"/>
        <w:rPr>
          <w:rStyle w:val="2"/>
          <w:rFonts w:eastAsiaTheme="minorHAnsi"/>
          <w:b/>
          <w:sz w:val="32"/>
          <w:szCs w:val="32"/>
        </w:rPr>
      </w:pPr>
      <w:r w:rsidRPr="007427C1">
        <w:rPr>
          <w:rFonts w:ascii="Times New Roman" w:hAnsi="Times New Roman" w:cs="Times New Roman"/>
          <w:b/>
          <w:sz w:val="32"/>
          <w:szCs w:val="32"/>
        </w:rPr>
        <w:t xml:space="preserve">Урок 53 </w:t>
      </w:r>
      <w:r w:rsidRPr="007427C1">
        <w:rPr>
          <w:rStyle w:val="2"/>
          <w:rFonts w:eastAsiaTheme="minorHAnsi"/>
          <w:b/>
          <w:sz w:val="32"/>
          <w:szCs w:val="32"/>
        </w:rPr>
        <w:t>Тема</w:t>
      </w:r>
      <w:r w:rsidRPr="007427C1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7427C1">
        <w:rPr>
          <w:rStyle w:val="2"/>
          <w:rFonts w:eastAsiaTheme="minorHAnsi"/>
          <w:b/>
          <w:sz w:val="32"/>
          <w:szCs w:val="32"/>
        </w:rPr>
        <w:t>8.7. Административное право.</w:t>
      </w:r>
    </w:p>
    <w:p w:rsidR="007427C1" w:rsidRPr="007427C1" w:rsidRDefault="007427C1" w:rsidP="007427C1">
      <w:pPr>
        <w:pStyle w:val="5"/>
        <w:shd w:val="clear" w:color="auto" w:fill="auto"/>
        <w:tabs>
          <w:tab w:val="left" w:pos="289"/>
        </w:tabs>
        <w:spacing w:after="60" w:line="276" w:lineRule="auto"/>
        <w:jc w:val="center"/>
        <w:rPr>
          <w:b/>
          <w:i/>
          <w:color w:val="000000"/>
          <w:sz w:val="28"/>
          <w:szCs w:val="28"/>
          <w:lang w:eastAsia="ru-RU"/>
        </w:rPr>
      </w:pPr>
      <w:r w:rsidRPr="007427C1">
        <w:rPr>
          <w:b/>
          <w:i/>
          <w:color w:val="000000"/>
          <w:sz w:val="28"/>
          <w:szCs w:val="28"/>
          <w:lang w:eastAsia="ru-RU"/>
        </w:rPr>
        <w:t>Экологическое право.</w:t>
      </w:r>
    </w:p>
    <w:p w:rsidR="007427C1" w:rsidRDefault="007427C1" w:rsidP="007427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27C1">
        <w:rPr>
          <w:rFonts w:ascii="Times New Roman" w:hAnsi="Times New Roman" w:cs="Times New Roman"/>
          <w:sz w:val="28"/>
          <w:szCs w:val="28"/>
        </w:rPr>
        <w:t>Экологические правоотношения. Право на благоприятную окружающую среду и способы его защиты. Экологические правонарушения.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Человек зависим от природы и окружающей среды, поэтому среди основных прав человека в Конституции прописа</w:t>
      </w:r>
      <w:bookmarkStart w:id="0" w:name="_GoBack"/>
      <w:bookmarkEnd w:id="0"/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ны и экологические права. В соответствии с ними государство, юридические лица и сами граждане обязуются действовать и применять всевозможные меры для сохранения окружающей среды.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Экологическое право 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— совокупность правовых норм, регулирующих хозяйственную деятельность человека по отношению к окружающей среде.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Источники экологических прав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. Экологическое право в РФ регулируются следующими нормативными документами:</w:t>
      </w:r>
    </w:p>
    <w:p w:rsidR="007427C1" w:rsidRPr="007427C1" w:rsidRDefault="007427C1" w:rsidP="007427C1">
      <w:pPr>
        <w:numPr>
          <w:ilvl w:val="0"/>
          <w:numId w:val="1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Конституция РФ;</w:t>
      </w:r>
    </w:p>
    <w:p w:rsidR="007427C1" w:rsidRPr="007427C1" w:rsidRDefault="007427C1" w:rsidP="007427C1">
      <w:pPr>
        <w:numPr>
          <w:ilvl w:val="0"/>
          <w:numId w:val="1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кодексы: земельный, водный, лесной, градостроительный;</w:t>
      </w:r>
    </w:p>
    <w:p w:rsidR="007427C1" w:rsidRPr="007427C1" w:rsidRDefault="007427C1" w:rsidP="007427C1">
      <w:pPr>
        <w:numPr>
          <w:ilvl w:val="0"/>
          <w:numId w:val="1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федеральные законы «Об охране окружающей среды», «Об экологической экспертизе», «О недрах», «Об охране атмосферного воздуха», «О животном мире»;</w:t>
      </w:r>
    </w:p>
    <w:p w:rsidR="007427C1" w:rsidRPr="007427C1" w:rsidRDefault="007427C1" w:rsidP="007427C1">
      <w:pPr>
        <w:numPr>
          <w:ilvl w:val="0"/>
          <w:numId w:val="1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экологические нормативы.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Также экологические права регулируются международными и региональными соглашениями, которых сегодня насчитывается более 300.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МЕЖДУНАРОДНЫЕ ОРГАНИЗАЦИИ ОХРАНЫ ПРИРОДЫ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Поскольку экологический вопрос касается всех жителей Земли, существуют международные организации для охраны природы. К ним относятся:</w:t>
      </w:r>
    </w:p>
    <w:p w:rsidR="007427C1" w:rsidRPr="007427C1" w:rsidRDefault="007427C1" w:rsidP="007427C1">
      <w:pPr>
        <w:numPr>
          <w:ilvl w:val="0"/>
          <w:numId w:val="2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Всемирный фонд дикой природы;</w:t>
      </w:r>
    </w:p>
    <w:p w:rsidR="007427C1" w:rsidRPr="007427C1" w:rsidRDefault="007427C1" w:rsidP="007427C1">
      <w:pPr>
        <w:numPr>
          <w:ilvl w:val="0"/>
          <w:numId w:val="2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Гринпис;</w:t>
      </w:r>
    </w:p>
    <w:p w:rsidR="007427C1" w:rsidRPr="007427C1" w:rsidRDefault="007427C1" w:rsidP="007427C1">
      <w:pPr>
        <w:numPr>
          <w:ilvl w:val="0"/>
          <w:numId w:val="2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Международное агентство по атомной энергии;</w:t>
      </w:r>
    </w:p>
    <w:p w:rsidR="007427C1" w:rsidRPr="007427C1" w:rsidRDefault="007427C1" w:rsidP="007427C1">
      <w:pPr>
        <w:numPr>
          <w:ilvl w:val="0"/>
          <w:numId w:val="2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Служба охраны природы;</w:t>
      </w:r>
    </w:p>
    <w:p w:rsidR="007427C1" w:rsidRPr="007427C1" w:rsidRDefault="007427C1" w:rsidP="007427C1">
      <w:pPr>
        <w:numPr>
          <w:ilvl w:val="0"/>
          <w:numId w:val="2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Международный союз охраны природы и природных ресурсов;</w:t>
      </w:r>
    </w:p>
    <w:p w:rsidR="007427C1" w:rsidRPr="007427C1" w:rsidRDefault="007427C1" w:rsidP="007427C1">
      <w:pPr>
        <w:numPr>
          <w:ilvl w:val="0"/>
          <w:numId w:val="2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Всемирная метеорологическая станция.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ОБЪЕКТЫ ОХРАНЫ ПРИРОДЫ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lastRenderedPageBreak/>
        <w:t>Под защитой от загрязнения, разрушения, истощения, порчи, уничтожения и других способов негативного воздействия вследствие деятельности людей находятся:</w:t>
      </w:r>
    </w:p>
    <w:p w:rsidR="007427C1" w:rsidRPr="007427C1" w:rsidRDefault="007427C1" w:rsidP="007427C1">
      <w:pPr>
        <w:numPr>
          <w:ilvl w:val="0"/>
          <w:numId w:val="3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земля, недра и почвы;</w:t>
      </w:r>
    </w:p>
    <w:p w:rsidR="007427C1" w:rsidRPr="007427C1" w:rsidRDefault="007427C1" w:rsidP="007427C1">
      <w:pPr>
        <w:numPr>
          <w:ilvl w:val="0"/>
          <w:numId w:val="3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вода: поверхностная и подземная;</w:t>
      </w:r>
    </w:p>
    <w:p w:rsidR="007427C1" w:rsidRPr="007427C1" w:rsidRDefault="007427C1" w:rsidP="007427C1">
      <w:pPr>
        <w:numPr>
          <w:ilvl w:val="0"/>
          <w:numId w:val="3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флора;</w:t>
      </w:r>
    </w:p>
    <w:p w:rsidR="007427C1" w:rsidRPr="007427C1" w:rsidRDefault="007427C1" w:rsidP="007427C1">
      <w:pPr>
        <w:numPr>
          <w:ilvl w:val="0"/>
          <w:numId w:val="3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фауна;</w:t>
      </w:r>
    </w:p>
    <w:p w:rsidR="007427C1" w:rsidRPr="007427C1" w:rsidRDefault="007427C1" w:rsidP="007427C1">
      <w:pPr>
        <w:numPr>
          <w:ilvl w:val="0"/>
          <w:numId w:val="3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воздух, озоновый слой атмосферы, околоземное космическое пространство.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Объекты особой охраны: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объекты, внесенные в списки всемирного культурного наследия;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государственные природные заповедники и заказники;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парки (национальные, природные, дендрологические);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памятники природы;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ботанические сады;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курорты;</w:t>
      </w:r>
    </w:p>
    <w:p w:rsidR="007427C1" w:rsidRPr="007427C1" w:rsidRDefault="007427C1" w:rsidP="007427C1">
      <w:pPr>
        <w:numPr>
          <w:ilvl w:val="0"/>
          <w:numId w:val="4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лечебно-оздоровительная местность.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ЭКОЛОГИЧЕСКИЕ ПРАВА И ОБЯЗАННОСТИ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В Конституции Российской Федерации прописаны следующие </w:t>
      </w:r>
      <w:r w:rsidRPr="007427C1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экологические права граждан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:</w:t>
      </w:r>
    </w:p>
    <w:p w:rsidR="007427C1" w:rsidRPr="007427C1" w:rsidRDefault="007427C1" w:rsidP="007427C1">
      <w:pPr>
        <w:numPr>
          <w:ilvl w:val="0"/>
          <w:numId w:val="5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на благоприятную окружающую среду;</w:t>
      </w:r>
    </w:p>
    <w:p w:rsidR="007427C1" w:rsidRPr="007427C1" w:rsidRDefault="007427C1" w:rsidP="007427C1">
      <w:pPr>
        <w:numPr>
          <w:ilvl w:val="0"/>
          <w:numId w:val="5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на достоверную информацию о состоянии окружающей среды;</w:t>
      </w:r>
    </w:p>
    <w:p w:rsidR="007427C1" w:rsidRPr="007427C1" w:rsidRDefault="007427C1" w:rsidP="007427C1">
      <w:pPr>
        <w:numPr>
          <w:ilvl w:val="0"/>
          <w:numId w:val="5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на правовое возмещение ущерба здоровью или имуществу человека, возникшее при экологическом правонарушении.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Окружающая среда является благоприятной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, если её состояние соответствует нормативам, касающимся её чистоты, экологической устойчивости, ресурсоёмкости, неистощимости, видового разнообразия и эстетического богатства.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Для того чтобы экологические права соблюдались, государством принимаются следующие </w:t>
      </w:r>
      <w:r w:rsidRPr="007427C1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меры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: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планирование и нормирование качества окружающей среды;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предотвращение экологической вредной деятельности;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предупреждение и ликвидация последствий аварий, катастроф, стихийных бедствий;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оздоровление окружающей среды;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образование государственных и общественных, резервных и иных фондов помощи;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lastRenderedPageBreak/>
        <w:t>контроль за состоянием окружающей среды;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социальное и государственное страхование граждан;</w:t>
      </w:r>
    </w:p>
    <w:p w:rsidR="007427C1" w:rsidRPr="007427C1" w:rsidRDefault="007427C1" w:rsidP="007427C1">
      <w:pPr>
        <w:numPr>
          <w:ilvl w:val="0"/>
          <w:numId w:val="6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соблюдение природного законодательства.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Одним из средств охраны прав граждан является возложение на них обязанностей. Пункт 3 статьи 11 Федерального закона «Об охране окружающей среды» возлагает на граждан следующие </w:t>
      </w:r>
      <w:r w:rsidRPr="007427C1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обязанности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:</w:t>
      </w:r>
    </w:p>
    <w:p w:rsidR="007427C1" w:rsidRPr="007427C1" w:rsidRDefault="007427C1" w:rsidP="007427C1">
      <w:pPr>
        <w:numPr>
          <w:ilvl w:val="0"/>
          <w:numId w:val="7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сохранять природу и окружающую среду;</w:t>
      </w:r>
    </w:p>
    <w:p w:rsidR="007427C1" w:rsidRPr="007427C1" w:rsidRDefault="007427C1" w:rsidP="007427C1">
      <w:pPr>
        <w:numPr>
          <w:ilvl w:val="0"/>
          <w:numId w:val="7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бережно относиться к природе и природным богатствам;</w:t>
      </w:r>
    </w:p>
    <w:p w:rsidR="007427C1" w:rsidRPr="007427C1" w:rsidRDefault="007427C1" w:rsidP="007427C1">
      <w:pPr>
        <w:numPr>
          <w:ilvl w:val="0"/>
          <w:numId w:val="7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соблюдать иные требования законодательства.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Юридические и физические лица, деятельность которых связана с повышенной опасностью для окружающей среды (транспортные организации, промышленные предприятия), обязаны </w:t>
      </w:r>
      <w:r w:rsidRPr="007427C1">
        <w:rPr>
          <w:rFonts w:ascii="Times New Roman" w:eastAsia="Times New Roman" w:hAnsi="Times New Roman" w:cs="Times New Roman"/>
          <w:b/>
          <w:bCs/>
          <w:i/>
          <w:iCs/>
          <w:color w:val="464242"/>
          <w:sz w:val="28"/>
          <w:szCs w:val="28"/>
          <w:bdr w:val="none" w:sz="0" w:space="0" w:color="auto" w:frame="1"/>
          <w:lang w:eastAsia="ru-RU"/>
        </w:rPr>
        <w:t>возмещать вред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, причинённый источником повышенной опасности, в полном объёме, включая неполученные доходы и расходы, связанные с повреждением здоровья.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ЭКОЛОГИЧЕСКИЕ ПРАВОНАРУШЕНИЯ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Случаи нарушения экологических прав являются экологическими правонарушениями и подлежат наказанию.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Экологические правонарушения</w:t>
      </w: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— действие или бездействие людей, хозяйствующих субъектов и властей, которое нарушает действующее экологическое законодательство и причиняет вред окружающей среде и здоровью человека.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За экологическое правонарушение предусмотрена ответственность в течение 20 лет после совершения проступка. В зависимости от его тяжести нарушитель может быть привлечён к административной или уголовной ответственности.</w:t>
      </w:r>
    </w:p>
    <w:p w:rsidR="007427C1" w:rsidRPr="007427C1" w:rsidRDefault="007427C1" w:rsidP="007427C1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bdr w:val="none" w:sz="0" w:space="0" w:color="auto" w:frame="1"/>
          <w:lang w:eastAsia="ru-RU"/>
        </w:rPr>
        <w:t>Правонарушения, ведущие к уголовной ответственности:</w:t>
      </w:r>
    </w:p>
    <w:p w:rsidR="007427C1" w:rsidRPr="007427C1" w:rsidRDefault="007427C1" w:rsidP="007427C1">
      <w:pPr>
        <w:numPr>
          <w:ilvl w:val="0"/>
          <w:numId w:val="8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производство работ с нарушением правил охраны окружающей среды;</w:t>
      </w:r>
    </w:p>
    <w:p w:rsidR="007427C1" w:rsidRPr="007427C1" w:rsidRDefault="007427C1" w:rsidP="007427C1">
      <w:pPr>
        <w:numPr>
          <w:ilvl w:val="0"/>
          <w:numId w:val="8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незаконная охота;</w:t>
      </w:r>
    </w:p>
    <w:p w:rsidR="007427C1" w:rsidRPr="007427C1" w:rsidRDefault="007427C1" w:rsidP="007427C1">
      <w:pPr>
        <w:numPr>
          <w:ilvl w:val="0"/>
          <w:numId w:val="8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загрязнение вредными веществами воздуха, воды или земли;</w:t>
      </w:r>
    </w:p>
    <w:p w:rsidR="007427C1" w:rsidRPr="007427C1" w:rsidRDefault="007427C1" w:rsidP="007427C1">
      <w:pPr>
        <w:numPr>
          <w:ilvl w:val="0"/>
          <w:numId w:val="8"/>
        </w:numPr>
        <w:shd w:val="clear" w:color="auto" w:fill="FCFCFC"/>
        <w:spacing w:after="15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незаконная добыча животных и растений;</w:t>
      </w:r>
    </w:p>
    <w:p w:rsidR="007427C1" w:rsidRPr="007427C1" w:rsidRDefault="007427C1" w:rsidP="007427C1">
      <w:pPr>
        <w:numPr>
          <w:ilvl w:val="0"/>
          <w:numId w:val="8"/>
        </w:numPr>
        <w:shd w:val="clear" w:color="auto" w:fill="FCFCFC"/>
        <w:spacing w:after="0" w:line="276" w:lineRule="auto"/>
        <w:ind w:left="579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экоцид</w:t>
      </w:r>
      <w:r w:rsidRPr="007427C1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 — массовое уничтожение животного и растительного мира, отравление атмосферы, воды, почвы, способное привести к экологической катастрофе.</w:t>
      </w:r>
    </w:p>
    <w:p w:rsidR="007427C1" w:rsidRPr="007427C1" w:rsidRDefault="007427C1" w:rsidP="007427C1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427C1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Природоохранные нормы — юридические правила об охране окружающей среды</w:t>
      </w:r>
    </w:p>
    <w:sectPr w:rsidR="007427C1" w:rsidRPr="00742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6137"/>
    <w:multiLevelType w:val="multilevel"/>
    <w:tmpl w:val="8686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67E6"/>
    <w:multiLevelType w:val="multilevel"/>
    <w:tmpl w:val="8594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BA50CD"/>
    <w:multiLevelType w:val="multilevel"/>
    <w:tmpl w:val="41F81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EF0DE6"/>
    <w:multiLevelType w:val="multilevel"/>
    <w:tmpl w:val="C9E85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524A0D"/>
    <w:multiLevelType w:val="multilevel"/>
    <w:tmpl w:val="1CAC5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091F5F"/>
    <w:multiLevelType w:val="multilevel"/>
    <w:tmpl w:val="947A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627308"/>
    <w:multiLevelType w:val="multilevel"/>
    <w:tmpl w:val="7EC0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305B81"/>
    <w:multiLevelType w:val="multilevel"/>
    <w:tmpl w:val="43AA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5941EB"/>
    <w:multiLevelType w:val="multilevel"/>
    <w:tmpl w:val="1C1A8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5F7086A"/>
    <w:multiLevelType w:val="multilevel"/>
    <w:tmpl w:val="D4F68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E894FFA"/>
    <w:multiLevelType w:val="multilevel"/>
    <w:tmpl w:val="FBC4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984042C"/>
    <w:multiLevelType w:val="multilevel"/>
    <w:tmpl w:val="76F8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8"/>
  </w:num>
  <w:num w:numId="7">
    <w:abstractNumId w:val="10"/>
  </w:num>
  <w:num w:numId="8">
    <w:abstractNumId w:val="3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59D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27C1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8059D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76CF"/>
  <w15:chartTrackingRefBased/>
  <w15:docId w15:val="{82D37CC2-E013-4CD2-AA97-7F18EE54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7427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3">
    <w:name w:val="Основной текст_"/>
    <w:basedOn w:val="a0"/>
    <w:link w:val="5"/>
    <w:rsid w:val="007427C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7427C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0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8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252424">
                              <w:marLeft w:val="129"/>
                              <w:marRight w:val="1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173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690617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4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978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6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605021">
                          <w:marLeft w:val="129"/>
                          <w:marRight w:val="129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6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87886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single" w:sz="6" w:space="15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2001">
              <w:marLeft w:val="0"/>
              <w:marRight w:val="0"/>
              <w:marTop w:val="0"/>
              <w:marBottom w:val="0"/>
              <w:divBdr>
                <w:top w:val="single" w:sz="2" w:space="23" w:color="auto"/>
                <w:left w:val="single" w:sz="6" w:space="15" w:color="auto"/>
                <w:bottom w:val="single" w:sz="2" w:space="15" w:color="auto"/>
                <w:right w:val="single" w:sz="2" w:space="15" w:color="auto"/>
              </w:divBdr>
              <w:divsChild>
                <w:div w:id="131117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544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705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2020-03-17T12:32:00Z</dcterms:created>
  <dcterms:modified xsi:type="dcterms:W3CDTF">2020-03-17T12:42:00Z</dcterms:modified>
</cp:coreProperties>
</file>